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F53107">
        <w:rPr>
          <w:rFonts w:ascii="Arial" w:hAnsi="Arial"/>
          <w:b/>
          <w:color w:val="auto"/>
        </w:rPr>
        <w:t>80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2E77E7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F53107">
        <w:rPr>
          <w:rFonts w:ascii="Arial" w:hAnsi="Arial"/>
          <w:color w:val="auto"/>
          <w:sz w:val="22"/>
          <w:szCs w:val="22"/>
        </w:rPr>
        <w:t>seis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E40786">
        <w:rPr>
          <w:rFonts w:ascii="Arial" w:hAnsi="Arial"/>
          <w:color w:val="auto"/>
          <w:sz w:val="22"/>
          <w:szCs w:val="22"/>
        </w:rPr>
        <w:t>junho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F53107">
        <w:rPr>
          <w:rFonts w:ascii="Arial" w:hAnsi="Arial"/>
          <w:color w:val="auto"/>
          <w:sz w:val="22"/>
          <w:szCs w:val="22"/>
        </w:rPr>
        <w:t>80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F53107">
        <w:rPr>
          <w:rFonts w:ascii="Arial" w:hAnsi="Arial"/>
          <w:color w:val="auto"/>
          <w:sz w:val="22"/>
          <w:szCs w:val="22"/>
        </w:rPr>
        <w:t>1534</w:t>
      </w:r>
      <w:r w:rsidR="00E40786">
        <w:rPr>
          <w:rFonts w:ascii="Arial" w:hAnsi="Arial"/>
          <w:color w:val="auto"/>
          <w:sz w:val="22"/>
          <w:szCs w:val="22"/>
        </w:rPr>
        <w:t>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F53107" w:rsidRPr="00F53107">
        <w:rPr>
          <w:rFonts w:ascii="Arial" w:hAnsi="Arial"/>
          <w:color w:val="auto"/>
          <w:sz w:val="22"/>
          <w:szCs w:val="22"/>
        </w:rPr>
        <w:t xml:space="preserve">Aquisição de 50 (cinquenta) filtros de barro com 02 (duas) velas cada, com capacidade de </w:t>
      </w:r>
      <w:proofErr w:type="gramStart"/>
      <w:r w:rsidR="00F53107" w:rsidRPr="00F53107">
        <w:rPr>
          <w:rFonts w:ascii="Arial" w:hAnsi="Arial"/>
          <w:color w:val="auto"/>
          <w:sz w:val="22"/>
          <w:szCs w:val="22"/>
        </w:rPr>
        <w:t>8</w:t>
      </w:r>
      <w:proofErr w:type="gramEnd"/>
      <w:r w:rsidR="00F53107" w:rsidRPr="00F53107">
        <w:rPr>
          <w:rFonts w:ascii="Arial" w:hAnsi="Arial"/>
          <w:color w:val="auto"/>
          <w:sz w:val="22"/>
          <w:szCs w:val="22"/>
        </w:rPr>
        <w:t xml:space="preserve"> (oito) litros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F53107">
        <w:rPr>
          <w:rFonts w:ascii="Arial" w:hAnsi="Arial"/>
          <w:b/>
          <w:color w:val="auto"/>
          <w:sz w:val="22"/>
          <w:szCs w:val="22"/>
        </w:rPr>
        <w:t>CANAÃ DE CARMO</w:t>
      </w:r>
      <w:r w:rsidR="00E40786">
        <w:rPr>
          <w:rFonts w:ascii="Arial" w:hAnsi="Arial"/>
          <w:b/>
          <w:color w:val="auto"/>
          <w:sz w:val="22"/>
          <w:szCs w:val="22"/>
        </w:rPr>
        <w:t xml:space="preserve"> DISTRIBUIDORA LTDA</w:t>
      </w:r>
      <w:r w:rsidR="00F53107">
        <w:rPr>
          <w:rFonts w:ascii="Arial" w:hAnsi="Arial"/>
          <w:b/>
          <w:color w:val="auto"/>
          <w:sz w:val="22"/>
          <w:szCs w:val="22"/>
        </w:rPr>
        <w:t xml:space="preserve"> - ME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5C038C">
        <w:rPr>
          <w:rFonts w:ascii="Arial" w:hAnsi="Arial"/>
          <w:color w:val="auto"/>
          <w:sz w:val="22"/>
          <w:szCs w:val="22"/>
        </w:rPr>
        <w:t>fornecer o item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F53107">
        <w:rPr>
          <w:rFonts w:ascii="Arial" w:hAnsi="Arial"/>
          <w:b/>
          <w:color w:val="auto"/>
          <w:sz w:val="22"/>
          <w:szCs w:val="22"/>
        </w:rPr>
        <w:t>3.980,00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F53107">
        <w:rPr>
          <w:rFonts w:ascii="Arial" w:hAnsi="Arial"/>
          <w:b/>
          <w:color w:val="auto"/>
          <w:sz w:val="22"/>
          <w:szCs w:val="22"/>
        </w:rPr>
        <w:t>três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F53107">
        <w:rPr>
          <w:rFonts w:ascii="Arial" w:hAnsi="Arial"/>
          <w:b/>
          <w:color w:val="auto"/>
          <w:sz w:val="22"/>
          <w:szCs w:val="22"/>
        </w:rPr>
        <w:t>, novecentos e oitenta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F53107">
        <w:rPr>
          <w:rFonts w:ascii="Arial" w:hAnsi="Arial"/>
          <w:b/>
          <w:color w:val="auto"/>
          <w:sz w:val="22"/>
          <w:szCs w:val="22"/>
        </w:rPr>
        <w:t>).</w:t>
      </w:r>
      <w:bookmarkStart w:id="0" w:name="_GoBack"/>
      <w:bookmarkEnd w:id="0"/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2E77E7">
        <w:rPr>
          <w:sz w:val="22"/>
          <w:szCs w:val="22"/>
        </w:rPr>
        <w:t>19 de junho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2E77E7" w:rsidP="00A137C2">
      <w:pPr>
        <w:pStyle w:val="Normal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HEDDA TEIXEIRA DE CARVALHO TARDIN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2E77E7">
        <w:rPr>
          <w:b/>
          <w:sz w:val="22"/>
          <w:szCs w:val="22"/>
        </w:rPr>
        <w:t>ecretária</w:t>
      </w:r>
      <w:r w:rsidR="006F0D9D" w:rsidRPr="00BB4211">
        <w:rPr>
          <w:b/>
          <w:sz w:val="22"/>
          <w:szCs w:val="22"/>
        </w:rPr>
        <w:t xml:space="preserve">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2E77E7" w:rsidP="00A137C2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Matrícula 41/6600</w:t>
      </w:r>
      <w:r w:rsidR="00D0033A" w:rsidRPr="00BB4211">
        <w:rPr>
          <w:b/>
          <w:sz w:val="22"/>
          <w:szCs w:val="22"/>
        </w:rPr>
        <w:t xml:space="preserve">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F53107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22442484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39FD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7E7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38C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55869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0786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3107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5617-9117-4165-A737-E8054B07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2019-06-19T12:25:00Z</cp:lastPrinted>
  <dcterms:created xsi:type="dcterms:W3CDTF">2019-06-19T12:37:00Z</dcterms:created>
  <dcterms:modified xsi:type="dcterms:W3CDTF">2019-06-19T12:42:00Z</dcterms:modified>
</cp:coreProperties>
</file>